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E1" w:rsidRDefault="00F10AB9" w:rsidP="006B5686">
      <w:pPr>
        <w:jc w:val="both"/>
        <w:rPr>
          <w:rFonts w:ascii="Times New Roman" w:hAnsi="Times New Roman" w:cs="Times New Roman"/>
        </w:rPr>
      </w:pPr>
      <w:r w:rsidRPr="00F10AB9">
        <w:rPr>
          <w:rFonts w:ascii="Times New Roman" w:hAnsi="Times New Roman" w:cs="Times New Roman"/>
          <w:b/>
          <w:u w:val="single"/>
        </w:rPr>
        <w:t xml:space="preserve">Английский язык 7 класс </w:t>
      </w:r>
      <w:r>
        <w:rPr>
          <w:rFonts w:ascii="Times New Roman" w:hAnsi="Times New Roman" w:cs="Times New Roman"/>
        </w:rPr>
        <w:t xml:space="preserve">выполняли 76 учащихся из 11 ОУ района. Понизили 15 учащихся (20%). Подтвердили 59 учащихся (78%). Повысили 2 учащихся (3%). На «4» и «5» - </w:t>
      </w:r>
      <w:r w:rsidR="00E662EE">
        <w:rPr>
          <w:rFonts w:ascii="Times New Roman" w:hAnsi="Times New Roman" w:cs="Times New Roman"/>
        </w:rPr>
        <w:t>76,3%, что ниже, чем в Брянской области (57,6%) и по России (32,5 %). Наибольшее затруднение у учащихся вызвали задания: 2 -осмысление чтение текста вслух, 3к3 – говорение: монологическое высказывание на основе плана и визуальной информации.</w:t>
      </w:r>
    </w:p>
    <w:p w:rsidR="004A29B7" w:rsidRDefault="00E662EE" w:rsidP="006B5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Английский язык 11</w:t>
      </w:r>
      <w:r w:rsidRPr="00F10AB9">
        <w:rPr>
          <w:rFonts w:ascii="Times New Roman" w:hAnsi="Times New Roman" w:cs="Times New Roman"/>
          <w:b/>
          <w:u w:val="single"/>
        </w:rPr>
        <w:t xml:space="preserve"> класс</w:t>
      </w:r>
      <w:r>
        <w:rPr>
          <w:rFonts w:ascii="Times New Roman" w:hAnsi="Times New Roman" w:cs="Times New Roman"/>
          <w:b/>
          <w:u w:val="single"/>
        </w:rPr>
        <w:t xml:space="preserve"> (письменная часть) </w:t>
      </w:r>
      <w:r>
        <w:rPr>
          <w:rFonts w:ascii="Times New Roman" w:hAnsi="Times New Roman" w:cs="Times New Roman"/>
        </w:rPr>
        <w:t>выполняли 30 учащихся из 4 ОУ района. Понизил 1 учащийся (3%). Подтвердили 28 учащихся (93%). Повысил 1 учащийся (3%). На «4» и «5» - 63,3%, что ниже результатов Брянской области (92,5%) и России (91,2%). Наибольшее затруднение у учащихся вызвали задания: 3-</w:t>
      </w:r>
      <w:r w:rsidR="004A29B7">
        <w:rPr>
          <w:rFonts w:ascii="Times New Roman" w:hAnsi="Times New Roman" w:cs="Times New Roman"/>
        </w:rPr>
        <w:t xml:space="preserve"> умение извлекать необходимую\запрашиваемую информацию из различных </w:t>
      </w:r>
      <w:proofErr w:type="spellStart"/>
      <w:r w:rsidR="004A29B7">
        <w:rPr>
          <w:rFonts w:ascii="Times New Roman" w:hAnsi="Times New Roman" w:cs="Times New Roman"/>
        </w:rPr>
        <w:t>аудиотекстов</w:t>
      </w:r>
      <w:proofErr w:type="spellEnd"/>
      <w:r w:rsidR="004A29B7">
        <w:rPr>
          <w:rFonts w:ascii="Times New Roman" w:hAnsi="Times New Roman" w:cs="Times New Roman"/>
        </w:rPr>
        <w:t xml:space="preserve"> соответствующей тематики, 8- владение языковыми нормами (грамматическая сторона речи), 12- владение языковыми нормами (грамматическая сторона речи), 17- умение употреблять в речи лексические единицы, обслуживающие ситуации в рамках тематики основной и старшей школы и употребление в речи наиболее распространенных устойчивых словосочетаний.</w:t>
      </w:r>
    </w:p>
    <w:p w:rsidR="00E662EE" w:rsidRDefault="004A29B7" w:rsidP="006B5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Английский язык 11</w:t>
      </w:r>
      <w:r w:rsidRPr="00F10AB9">
        <w:rPr>
          <w:rFonts w:ascii="Times New Roman" w:hAnsi="Times New Roman" w:cs="Times New Roman"/>
          <w:b/>
          <w:u w:val="single"/>
        </w:rPr>
        <w:t xml:space="preserve"> класс</w:t>
      </w:r>
      <w:r>
        <w:rPr>
          <w:rFonts w:ascii="Times New Roman" w:hAnsi="Times New Roman" w:cs="Times New Roman"/>
          <w:b/>
          <w:u w:val="single"/>
        </w:rPr>
        <w:t xml:space="preserve"> (устная часть) </w:t>
      </w:r>
      <w:r>
        <w:rPr>
          <w:rFonts w:ascii="Times New Roman" w:hAnsi="Times New Roman" w:cs="Times New Roman"/>
        </w:rPr>
        <w:t>выполняли 33 учащихся из 2 ОУ района. Понизили 17 учащихся (52%). Подтвердили 16 учащихся (48%). На «4» и «5» - 96,9%, что выше, чем по Брянской области (95,7%) и по России (84,2%). Наибольшее затруднение у учащихся вызвали задания: 9 – владение языковыми навыками (грамматическая сторона речи), 19к1 – осмысленное чтение вслух. Владение навыками ритмико-интонационного оформления</w:t>
      </w:r>
      <w:r w:rsidR="00A152F1">
        <w:rPr>
          <w:rFonts w:ascii="Times New Roman" w:hAnsi="Times New Roman" w:cs="Times New Roman"/>
        </w:rPr>
        <w:t xml:space="preserve"> различных типов предложений. 20к1 – умение описывать события, излагать факты. 20к2 – умение описывать события, излагать факты, 20к3 - умение описывать события, излагать факты.</w:t>
      </w:r>
    </w:p>
    <w:p w:rsidR="006B5686" w:rsidRDefault="00A152F1" w:rsidP="006B5686">
      <w:pPr>
        <w:jc w:val="both"/>
        <w:rPr>
          <w:rFonts w:ascii="Times New Roman" w:hAnsi="Times New Roman" w:cs="Times New Roman"/>
        </w:rPr>
      </w:pPr>
      <w:r w:rsidRPr="00A152F1">
        <w:rPr>
          <w:rFonts w:ascii="Times New Roman" w:hAnsi="Times New Roman" w:cs="Times New Roman"/>
          <w:b/>
          <w:u w:val="single"/>
        </w:rPr>
        <w:t>Немецкий язык 11 класс (письменная часть)</w:t>
      </w:r>
      <w:r>
        <w:rPr>
          <w:rFonts w:ascii="Times New Roman" w:hAnsi="Times New Roman" w:cs="Times New Roman"/>
        </w:rPr>
        <w:t>выполняли 8 учащихся из 5 ОУ района. Подтвердили 7 учащихся (88%). Повысили 1 учащийся (12%). На «4» и «5» - 100%, что выше, чем по Брянской области (</w:t>
      </w:r>
      <w:r w:rsidR="006B5686">
        <w:rPr>
          <w:rFonts w:ascii="Times New Roman" w:hAnsi="Times New Roman" w:cs="Times New Roman"/>
        </w:rPr>
        <w:t>79%</w:t>
      </w:r>
      <w:r>
        <w:rPr>
          <w:rFonts w:ascii="Times New Roman" w:hAnsi="Times New Roman" w:cs="Times New Roman"/>
        </w:rPr>
        <w:t>) и по России (</w:t>
      </w:r>
      <w:r w:rsidR="006B5686">
        <w:rPr>
          <w:rFonts w:ascii="Times New Roman" w:hAnsi="Times New Roman" w:cs="Times New Roman"/>
        </w:rPr>
        <w:t>73%</w:t>
      </w:r>
      <w:r>
        <w:rPr>
          <w:rFonts w:ascii="Times New Roman" w:hAnsi="Times New Roman" w:cs="Times New Roman"/>
        </w:rPr>
        <w:t>).</w:t>
      </w:r>
      <w:r w:rsidR="006B5686">
        <w:rPr>
          <w:rFonts w:ascii="Times New Roman" w:hAnsi="Times New Roman" w:cs="Times New Roman"/>
        </w:rPr>
        <w:t xml:space="preserve">Наибольшее затруднение у учащихся вызвали задания: 2 – умение извлекать необходимую\запрашиваемую информацию из различных </w:t>
      </w:r>
      <w:proofErr w:type="spellStart"/>
      <w:r w:rsidR="006B5686">
        <w:rPr>
          <w:rFonts w:ascii="Times New Roman" w:hAnsi="Times New Roman" w:cs="Times New Roman"/>
        </w:rPr>
        <w:t>аудиотекстов</w:t>
      </w:r>
      <w:proofErr w:type="spellEnd"/>
      <w:r w:rsidR="006B5686">
        <w:rPr>
          <w:rFonts w:ascii="Times New Roman" w:hAnsi="Times New Roman" w:cs="Times New Roman"/>
        </w:rPr>
        <w:t xml:space="preserve"> соответствующей тематики.</w:t>
      </w:r>
    </w:p>
    <w:p w:rsidR="00A152F1" w:rsidRDefault="006B5686" w:rsidP="006B5686">
      <w:pPr>
        <w:tabs>
          <w:tab w:val="center" w:pos="4677"/>
        </w:tabs>
        <w:jc w:val="both"/>
        <w:rPr>
          <w:rFonts w:ascii="Times New Roman" w:hAnsi="Times New Roman" w:cs="Times New Roman"/>
        </w:rPr>
      </w:pPr>
      <w:r w:rsidRPr="00A152F1">
        <w:rPr>
          <w:rFonts w:ascii="Times New Roman" w:hAnsi="Times New Roman" w:cs="Times New Roman"/>
          <w:b/>
          <w:u w:val="single"/>
        </w:rPr>
        <w:t>Немецкий язык 11 класс (</w:t>
      </w:r>
      <w:r>
        <w:rPr>
          <w:rFonts w:ascii="Times New Roman" w:hAnsi="Times New Roman" w:cs="Times New Roman"/>
          <w:b/>
          <w:u w:val="single"/>
        </w:rPr>
        <w:t xml:space="preserve">устная часть) </w:t>
      </w:r>
      <w:r>
        <w:rPr>
          <w:rFonts w:ascii="Times New Roman" w:hAnsi="Times New Roman" w:cs="Times New Roman"/>
        </w:rPr>
        <w:t>выполнял 1 учащийся из 1 ОУ района. Подтвердил свой результат и выставляемую годовую отметку. Наибольшее затруднение у учащихся вызвали задания: 2, 11, 20к1.</w:t>
      </w:r>
    </w:p>
    <w:p w:rsidR="009921C6" w:rsidRDefault="009921C6" w:rsidP="006B5686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9921C6" w:rsidRDefault="009921C6" w:rsidP="006B5686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9921C6" w:rsidRDefault="009921C6" w:rsidP="006B5686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9921C6" w:rsidRDefault="009921C6" w:rsidP="006B5686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9921C6" w:rsidRDefault="009921C6" w:rsidP="006B5686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9921C6" w:rsidRDefault="009921C6" w:rsidP="006B5686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9921C6" w:rsidRDefault="009921C6" w:rsidP="006B5686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9921C6" w:rsidRDefault="009921C6" w:rsidP="006B5686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9921C6" w:rsidRDefault="009921C6" w:rsidP="006B5686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9921C6" w:rsidRDefault="009921C6" w:rsidP="006B5686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B66D99" w:rsidRDefault="00B66D99" w:rsidP="006B5686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B66D99" w:rsidRDefault="00B66D99" w:rsidP="006B5686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9921C6" w:rsidRDefault="009921C6" w:rsidP="006B568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1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Анализ ВПР 2019-2020</w:t>
      </w:r>
    </w:p>
    <w:p w:rsidR="00B66D99" w:rsidRPr="00B66D99" w:rsidRDefault="00B66D99" w:rsidP="00B66D9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D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Назначение ВПР по русскому языку -оценить уровень общеобразовательной подготовки обучающихся  в соответствии с требованиями ФГОС. </w:t>
      </w:r>
    </w:p>
    <w:p w:rsidR="00B66D99" w:rsidRPr="00B66D99" w:rsidRDefault="00B66D99" w:rsidP="00B66D9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Каковы итоги </w:t>
      </w:r>
      <w:r w:rsidR="006D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</w:t>
      </w:r>
      <w:r w:rsidRPr="00B6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</w:t>
      </w:r>
      <w:proofErr w:type="gramStart"/>
      <w:r w:rsidRPr="00B6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районе</w:t>
      </w:r>
      <w:proofErr w:type="gramEnd"/>
      <w:r w:rsidRPr="00B6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B5686" w:rsidRDefault="006B5686" w:rsidP="006B568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21C6">
        <w:rPr>
          <w:rFonts w:ascii="Times New Roman" w:hAnsi="Times New Roman" w:cs="Times New Roman"/>
          <w:b/>
          <w:sz w:val="28"/>
          <w:szCs w:val="28"/>
          <w:u w:val="single"/>
        </w:rPr>
        <w:t>Русский язык 5 класс</w:t>
      </w:r>
      <w:proofErr w:type="gramStart"/>
      <w:r w:rsidRPr="009921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37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3F375B"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учащихся, выполнявших работу-</w:t>
      </w:r>
      <w:r w:rsidRPr="003F375B">
        <w:rPr>
          <w:rFonts w:ascii="Times New Roman" w:hAnsi="Times New Roman" w:cs="Times New Roman"/>
          <w:b/>
          <w:sz w:val="28"/>
          <w:szCs w:val="28"/>
        </w:rPr>
        <w:t xml:space="preserve">272  </w:t>
      </w:r>
      <w:r w:rsidRPr="009921C6">
        <w:rPr>
          <w:rFonts w:ascii="Times New Roman" w:hAnsi="Times New Roman" w:cs="Times New Roman"/>
          <w:sz w:val="28"/>
          <w:szCs w:val="28"/>
        </w:rPr>
        <w:t xml:space="preserve">из 21 ОУ района. Оценка «2» у учащихся КСОШ №2 (4,7%), что ниже по сравнению с 2017-2018 учебным годом. </w:t>
      </w:r>
      <w:r w:rsidR="006D32F1">
        <w:rPr>
          <w:rFonts w:ascii="Times New Roman" w:hAnsi="Times New Roman" w:cs="Times New Roman"/>
          <w:sz w:val="28"/>
          <w:szCs w:val="28"/>
        </w:rPr>
        <w:t>В целом, п</w:t>
      </w:r>
      <w:r w:rsidRPr="009921C6">
        <w:rPr>
          <w:rFonts w:ascii="Times New Roman" w:hAnsi="Times New Roman" w:cs="Times New Roman"/>
          <w:sz w:val="28"/>
          <w:szCs w:val="28"/>
        </w:rPr>
        <w:t xml:space="preserve">онизили </w:t>
      </w:r>
      <w:r w:rsidR="006D32F1">
        <w:rPr>
          <w:rFonts w:ascii="Times New Roman" w:hAnsi="Times New Roman" w:cs="Times New Roman"/>
          <w:sz w:val="28"/>
          <w:szCs w:val="28"/>
        </w:rPr>
        <w:t xml:space="preserve"> показатели-</w:t>
      </w:r>
      <w:r w:rsidRPr="009921C6">
        <w:rPr>
          <w:rFonts w:ascii="Times New Roman" w:hAnsi="Times New Roman" w:cs="Times New Roman"/>
          <w:sz w:val="28"/>
          <w:szCs w:val="28"/>
        </w:rPr>
        <w:t xml:space="preserve">16 учащихся (6%). Подтвердили 250 учащихся (92%). Повысили 6 учащихся (2%). На «4» и «5» - 55,5%, что ниже показателей по Брянской области (57,2%) и выше, чем по России (49,9%). Наибольшее затруднение у учащихся вызвали задания: 8,10. </w:t>
      </w:r>
    </w:p>
    <w:p w:rsidR="003F375B" w:rsidRPr="009921C6" w:rsidRDefault="003F375B" w:rsidP="006B568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статистику.</w:t>
      </w:r>
      <w:bookmarkStart w:id="0" w:name="_GoBack"/>
      <w:bookmarkEnd w:id="0"/>
    </w:p>
    <w:p w:rsidR="006318A8" w:rsidRDefault="006318A8" w:rsidP="006B568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21C6">
        <w:rPr>
          <w:rFonts w:ascii="Times New Roman" w:hAnsi="Times New Roman" w:cs="Times New Roman"/>
          <w:b/>
          <w:sz w:val="28"/>
          <w:szCs w:val="28"/>
          <w:u w:val="single"/>
        </w:rPr>
        <w:t>Русский язык 6 класс</w:t>
      </w:r>
      <w:proofErr w:type="gramStart"/>
      <w:r w:rsidR="003F375B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="003F375B">
        <w:rPr>
          <w:rFonts w:ascii="Times New Roman" w:hAnsi="Times New Roman" w:cs="Times New Roman"/>
          <w:b/>
          <w:sz w:val="28"/>
          <w:szCs w:val="28"/>
          <w:u w:val="single"/>
        </w:rPr>
        <w:t>оличество учащихся, выполнявших работу</w:t>
      </w:r>
      <w:r w:rsidR="003F375B">
        <w:rPr>
          <w:rFonts w:ascii="Times New Roman" w:hAnsi="Times New Roman" w:cs="Times New Roman"/>
          <w:sz w:val="28"/>
          <w:szCs w:val="28"/>
        </w:rPr>
        <w:t>-</w:t>
      </w:r>
      <w:r w:rsidRPr="003F375B">
        <w:rPr>
          <w:rFonts w:ascii="Times New Roman" w:hAnsi="Times New Roman" w:cs="Times New Roman"/>
          <w:b/>
          <w:sz w:val="28"/>
          <w:szCs w:val="28"/>
        </w:rPr>
        <w:t xml:space="preserve">232  </w:t>
      </w:r>
      <w:r w:rsidRPr="009921C6">
        <w:rPr>
          <w:rFonts w:ascii="Times New Roman" w:hAnsi="Times New Roman" w:cs="Times New Roman"/>
          <w:sz w:val="28"/>
          <w:szCs w:val="28"/>
        </w:rPr>
        <w:t xml:space="preserve">из 20 школ. Оценка «2» у учащихся КСОШ №1 (1,2%), КСОШ №2 (8,7%), КСОШ №3 (7,3%), </w:t>
      </w:r>
      <w:proofErr w:type="spellStart"/>
      <w:r w:rsidRPr="009921C6">
        <w:rPr>
          <w:rFonts w:ascii="Times New Roman" w:hAnsi="Times New Roman" w:cs="Times New Roman"/>
          <w:sz w:val="28"/>
          <w:szCs w:val="28"/>
        </w:rPr>
        <w:t>Чуровичской</w:t>
      </w:r>
      <w:proofErr w:type="spellEnd"/>
      <w:r w:rsidRPr="009921C6">
        <w:rPr>
          <w:rFonts w:ascii="Times New Roman" w:hAnsi="Times New Roman" w:cs="Times New Roman"/>
          <w:sz w:val="28"/>
          <w:szCs w:val="28"/>
        </w:rPr>
        <w:t xml:space="preserve"> СОШ (8,3%), что ниже по сравнению с 2017-2018 учебным годом. Понизили 20 учащихся (9%). Подтвердили 202 учащихся (87%). Повысили 10 учащихся (4%). На «4» и «5» - 54,7%, что незначительно выше показателей Брянской области (54%) и выше по России (44,5%). Наибольшее затруднение у учащихся вызвали задания:1к2, 9.</w:t>
      </w:r>
    </w:p>
    <w:p w:rsidR="003F375B" w:rsidRPr="009921C6" w:rsidRDefault="003F375B" w:rsidP="006B568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данные в таблицах.</w:t>
      </w:r>
    </w:p>
    <w:p w:rsidR="006318A8" w:rsidRDefault="006318A8" w:rsidP="006B568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21C6">
        <w:rPr>
          <w:rFonts w:ascii="Times New Roman" w:hAnsi="Times New Roman" w:cs="Times New Roman"/>
          <w:b/>
          <w:sz w:val="28"/>
          <w:szCs w:val="28"/>
          <w:u w:val="single"/>
        </w:rPr>
        <w:t>Русский язык 7 класс</w:t>
      </w:r>
      <w:proofErr w:type="gramStart"/>
      <w:r w:rsidRPr="009921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37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3F375B"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учащихся, выполнявших работу</w:t>
      </w:r>
      <w:r w:rsidR="003F375B">
        <w:rPr>
          <w:rFonts w:ascii="Times New Roman" w:hAnsi="Times New Roman" w:cs="Times New Roman"/>
          <w:sz w:val="28"/>
          <w:szCs w:val="28"/>
        </w:rPr>
        <w:t xml:space="preserve"> -</w:t>
      </w:r>
      <w:r w:rsidR="003F375B" w:rsidRPr="003F375B">
        <w:rPr>
          <w:rFonts w:ascii="Times New Roman" w:hAnsi="Times New Roman" w:cs="Times New Roman"/>
          <w:b/>
          <w:sz w:val="28"/>
          <w:szCs w:val="28"/>
        </w:rPr>
        <w:t xml:space="preserve">230 </w:t>
      </w:r>
      <w:r w:rsidRPr="009921C6">
        <w:rPr>
          <w:rFonts w:ascii="Times New Roman" w:hAnsi="Times New Roman" w:cs="Times New Roman"/>
          <w:sz w:val="28"/>
          <w:szCs w:val="28"/>
        </w:rPr>
        <w:t xml:space="preserve">из 22 ОУ района. Оценка «2» у учащихся КСОШ №3 (13,3%), </w:t>
      </w:r>
      <w:proofErr w:type="spellStart"/>
      <w:r w:rsidRPr="009921C6">
        <w:rPr>
          <w:rFonts w:ascii="Times New Roman" w:hAnsi="Times New Roman" w:cs="Times New Roman"/>
          <w:sz w:val="28"/>
          <w:szCs w:val="28"/>
        </w:rPr>
        <w:t>Митьковской</w:t>
      </w:r>
      <w:proofErr w:type="spellEnd"/>
      <w:r w:rsidRPr="009921C6">
        <w:rPr>
          <w:rFonts w:ascii="Times New Roman" w:hAnsi="Times New Roman" w:cs="Times New Roman"/>
          <w:sz w:val="28"/>
          <w:szCs w:val="28"/>
        </w:rPr>
        <w:t xml:space="preserve"> СОШ (33,3%), </w:t>
      </w:r>
      <w:proofErr w:type="spellStart"/>
      <w:r w:rsidRPr="009921C6">
        <w:rPr>
          <w:rFonts w:ascii="Times New Roman" w:hAnsi="Times New Roman" w:cs="Times New Roman"/>
          <w:sz w:val="28"/>
          <w:szCs w:val="28"/>
        </w:rPr>
        <w:t>Чуровичской</w:t>
      </w:r>
      <w:proofErr w:type="spellEnd"/>
      <w:r w:rsidRPr="009921C6">
        <w:rPr>
          <w:rFonts w:ascii="Times New Roman" w:hAnsi="Times New Roman" w:cs="Times New Roman"/>
          <w:sz w:val="28"/>
          <w:szCs w:val="28"/>
        </w:rPr>
        <w:t xml:space="preserve"> СОШ (8,3%). Понизили13 учащихся (6%). Подтвердили 206 учащихся (90%). Повысили 11 учащихся (5%). На «4» и «5» - 56,5%, что выше показателей Брянской области (50,9%) и по России (</w:t>
      </w:r>
      <w:r w:rsidR="00BF718B" w:rsidRPr="009921C6">
        <w:rPr>
          <w:rFonts w:ascii="Times New Roman" w:hAnsi="Times New Roman" w:cs="Times New Roman"/>
          <w:sz w:val="28"/>
          <w:szCs w:val="28"/>
        </w:rPr>
        <w:t>36,3</w:t>
      </w:r>
      <w:r w:rsidRPr="009921C6">
        <w:rPr>
          <w:rFonts w:ascii="Times New Roman" w:hAnsi="Times New Roman" w:cs="Times New Roman"/>
          <w:sz w:val="28"/>
          <w:szCs w:val="28"/>
        </w:rPr>
        <w:t>)</w:t>
      </w:r>
      <w:r w:rsidR="00BF718B" w:rsidRPr="009921C6">
        <w:rPr>
          <w:rFonts w:ascii="Times New Roman" w:hAnsi="Times New Roman" w:cs="Times New Roman"/>
          <w:sz w:val="28"/>
          <w:szCs w:val="28"/>
        </w:rPr>
        <w:t>. Наибольшее затруднение у учащи</w:t>
      </w:r>
      <w:r w:rsidR="009921C6">
        <w:rPr>
          <w:rFonts w:ascii="Times New Roman" w:hAnsi="Times New Roman" w:cs="Times New Roman"/>
          <w:sz w:val="28"/>
          <w:szCs w:val="28"/>
        </w:rPr>
        <w:t>х</w:t>
      </w:r>
      <w:r w:rsidR="00BF718B" w:rsidRPr="009921C6">
        <w:rPr>
          <w:rFonts w:ascii="Times New Roman" w:hAnsi="Times New Roman" w:cs="Times New Roman"/>
          <w:sz w:val="28"/>
          <w:szCs w:val="28"/>
        </w:rPr>
        <w:t>ся вызвали задания: 1к2,13(2), 11(2).</w:t>
      </w:r>
    </w:p>
    <w:p w:rsidR="00B66D99" w:rsidRPr="006D32F1" w:rsidRDefault="003F375B" w:rsidP="006D32F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Каковы наши п</w:t>
      </w:r>
      <w:r w:rsidR="00B66D99" w:rsidRPr="006D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ланируемые мероприятия по совершенствованию умений</w:t>
      </w:r>
      <w:r w:rsidR="00FD3D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6D99" w:rsidRPr="006D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по</w:t>
      </w:r>
      <w:r w:rsidRPr="006D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вышению результативности работы?</w:t>
      </w:r>
    </w:p>
    <w:p w:rsidR="00B66D99" w:rsidRPr="006D32F1" w:rsidRDefault="00B66D99" w:rsidP="006D32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2F1">
        <w:rPr>
          <w:color w:val="000000"/>
          <w:sz w:val="28"/>
          <w:szCs w:val="28"/>
        </w:rPr>
        <w:t>1 Тщательный анализ количественных и качественных результатов ВПР</w:t>
      </w:r>
      <w:proofErr w:type="gramStart"/>
      <w:r w:rsidRPr="006D32F1">
        <w:rPr>
          <w:color w:val="000000"/>
          <w:sz w:val="28"/>
          <w:szCs w:val="28"/>
        </w:rPr>
        <w:t xml:space="preserve"> ,</w:t>
      </w:r>
      <w:proofErr w:type="gramEnd"/>
      <w:r w:rsidRPr="006D32F1">
        <w:rPr>
          <w:color w:val="000000"/>
          <w:sz w:val="28"/>
          <w:szCs w:val="28"/>
        </w:rPr>
        <w:t xml:space="preserve"> выявление проблемных зон для обучающихся.</w:t>
      </w:r>
    </w:p>
    <w:p w:rsidR="00B66D99" w:rsidRPr="006D32F1" w:rsidRDefault="003F375B" w:rsidP="006D32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2F1">
        <w:rPr>
          <w:color w:val="000000"/>
          <w:sz w:val="28"/>
          <w:szCs w:val="28"/>
        </w:rPr>
        <w:t>2.</w:t>
      </w:r>
      <w:r w:rsidR="00B66D99" w:rsidRPr="006D32F1">
        <w:rPr>
          <w:color w:val="000000"/>
          <w:sz w:val="28"/>
          <w:szCs w:val="28"/>
        </w:rPr>
        <w:t>Планирование коррекционной работы во внеурочное время и содержани</w:t>
      </w:r>
      <w:r w:rsidR="006D32F1" w:rsidRPr="006D32F1">
        <w:rPr>
          <w:color w:val="000000"/>
          <w:sz w:val="28"/>
          <w:szCs w:val="28"/>
        </w:rPr>
        <w:t>и</w:t>
      </w:r>
      <w:r w:rsidR="00B66D99" w:rsidRPr="006D32F1">
        <w:rPr>
          <w:color w:val="000000"/>
          <w:sz w:val="28"/>
          <w:szCs w:val="28"/>
        </w:rPr>
        <w:t xml:space="preserve"> урочных занятий.</w:t>
      </w:r>
      <w:r w:rsidR="006D32F1" w:rsidRPr="006D32F1">
        <w:rPr>
          <w:color w:val="000000"/>
          <w:sz w:val="28"/>
          <w:szCs w:val="28"/>
        </w:rPr>
        <w:t xml:space="preserve"> Корректировка тематического и поурочного планирования: включение подготовки к ВПР.</w:t>
      </w:r>
    </w:p>
    <w:p w:rsidR="003F375B" w:rsidRPr="006D32F1" w:rsidRDefault="003F375B" w:rsidP="006D32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2F1">
        <w:rPr>
          <w:color w:val="000000"/>
          <w:sz w:val="28"/>
          <w:szCs w:val="28"/>
        </w:rPr>
        <w:t>3.Усиление практической работы по языковым разборам.Продолжение работ</w:t>
      </w:r>
      <w:r w:rsidR="006D32F1" w:rsidRPr="006D32F1">
        <w:rPr>
          <w:color w:val="000000"/>
          <w:sz w:val="28"/>
          <w:szCs w:val="28"/>
        </w:rPr>
        <w:t>ы</w:t>
      </w:r>
      <w:r w:rsidRPr="006D32F1">
        <w:rPr>
          <w:color w:val="000000"/>
          <w:sz w:val="28"/>
          <w:szCs w:val="28"/>
        </w:rPr>
        <w:t xml:space="preserve"> по </w:t>
      </w:r>
      <w:r w:rsidR="006D32F1" w:rsidRPr="006D32F1">
        <w:rPr>
          <w:color w:val="000000"/>
          <w:sz w:val="28"/>
          <w:szCs w:val="28"/>
        </w:rPr>
        <w:t xml:space="preserve">развитию </w:t>
      </w:r>
      <w:r w:rsidRPr="006D32F1">
        <w:rPr>
          <w:color w:val="000000"/>
          <w:sz w:val="28"/>
          <w:szCs w:val="28"/>
        </w:rPr>
        <w:t>техник</w:t>
      </w:r>
      <w:r w:rsidR="006D32F1" w:rsidRPr="006D32F1">
        <w:rPr>
          <w:color w:val="000000"/>
          <w:sz w:val="28"/>
          <w:szCs w:val="28"/>
        </w:rPr>
        <w:t>и чтения, анализу текстов.</w:t>
      </w:r>
    </w:p>
    <w:p w:rsidR="00B66D99" w:rsidRPr="006D32F1" w:rsidRDefault="006D32F1" w:rsidP="006D32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2F1">
        <w:rPr>
          <w:color w:val="000000"/>
          <w:sz w:val="28"/>
          <w:szCs w:val="28"/>
        </w:rPr>
        <w:t>4.</w:t>
      </w:r>
      <w:r w:rsidR="00B66D99" w:rsidRPr="006D32F1">
        <w:rPr>
          <w:color w:val="000000"/>
          <w:sz w:val="28"/>
          <w:szCs w:val="28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B66D99" w:rsidRPr="006D32F1" w:rsidRDefault="00B66D99" w:rsidP="006D32F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D99" w:rsidRPr="006D32F1" w:rsidSect="00B66D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77A0"/>
    <w:multiLevelType w:val="multilevel"/>
    <w:tmpl w:val="32F8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F10AB9"/>
    <w:rsid w:val="003F375B"/>
    <w:rsid w:val="004A29B7"/>
    <w:rsid w:val="005417E1"/>
    <w:rsid w:val="006318A8"/>
    <w:rsid w:val="0069528A"/>
    <w:rsid w:val="006B5686"/>
    <w:rsid w:val="006D32F1"/>
    <w:rsid w:val="009921C6"/>
    <w:rsid w:val="00A152F1"/>
    <w:rsid w:val="00B66D99"/>
    <w:rsid w:val="00BF718B"/>
    <w:rsid w:val="00E662EE"/>
    <w:rsid w:val="00F10AB9"/>
    <w:rsid w:val="00FD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111</cp:lastModifiedBy>
  <cp:revision>5</cp:revision>
  <cp:lastPrinted>2019-08-26T05:56:00Z</cp:lastPrinted>
  <dcterms:created xsi:type="dcterms:W3CDTF">2019-08-16T11:55:00Z</dcterms:created>
  <dcterms:modified xsi:type="dcterms:W3CDTF">2019-08-26T05:56:00Z</dcterms:modified>
</cp:coreProperties>
</file>